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750" w:type="dxa"/>
        <w:tblInd w:w="-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28"/>
        <w:gridCol w:w="688"/>
        <w:gridCol w:w="662"/>
        <w:gridCol w:w="3500"/>
        <w:gridCol w:w="252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便携式彩色多普勒超声诊断仪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用于床旁、术中、体检等超声检查和穿刺导向、造影等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开展床旁、术中、体检等超声诊疗项目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彩色超声诊断系统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用于超声诊断及治疗，带容积成像、智能测量、穿刺导向、造影等功能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开展超声诊断、造影、介入治疗等项目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高端彩色多普勒超声诊断仪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具有</w:t>
            </w:r>
            <w:r>
              <w:rPr>
                <w:rFonts w:hint="eastAsia"/>
                <w:sz w:val="24"/>
              </w:rPr>
              <w:t>最为先进的声束处理系统，得到</w:t>
            </w:r>
            <w:r>
              <w:rPr>
                <w:rFonts w:hint="eastAsia"/>
                <w:sz w:val="24"/>
                <w:lang w:val="en-US" w:eastAsia="zh-CN"/>
              </w:rPr>
              <w:t>高质量</w:t>
            </w:r>
            <w:r>
              <w:rPr>
                <w:rFonts w:hint="eastAsia"/>
                <w:sz w:val="24"/>
              </w:rPr>
              <w:t>的超声图像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同时</w:t>
            </w:r>
            <w:r>
              <w:rPr>
                <w:rFonts w:hint="eastAsia"/>
                <w:sz w:val="24"/>
                <w:lang w:val="en-US" w:eastAsia="zh-CN"/>
              </w:rPr>
              <w:t>可以</w:t>
            </w:r>
            <w:r>
              <w:rPr>
                <w:rFonts w:hint="eastAsia"/>
                <w:sz w:val="24"/>
              </w:rPr>
              <w:t xml:space="preserve">获得高帧频、更高的组织均一性以及更好的空间分辨力。高度敏感的多普勒和更高技术含量的谐波成像。    </w:t>
            </w:r>
          </w:p>
        </w:tc>
        <w:tc>
          <w:tcPr>
            <w:tcW w:w="25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开展</w:t>
            </w:r>
            <w:r>
              <w:rPr>
                <w:rFonts w:hint="eastAsia"/>
                <w:sz w:val="24"/>
              </w:rPr>
              <w:t>产前筛查、</w:t>
            </w:r>
            <w:r>
              <w:rPr>
                <w:rFonts w:hint="eastAsia"/>
                <w:sz w:val="24"/>
                <w:lang w:val="en-US" w:eastAsia="zh-CN"/>
              </w:rPr>
              <w:t>小儿成人</w:t>
            </w:r>
            <w:r>
              <w:rPr>
                <w:rFonts w:hint="eastAsia"/>
                <w:sz w:val="24"/>
              </w:rPr>
              <w:t>心脏、</w:t>
            </w:r>
            <w:r>
              <w:rPr>
                <w:rFonts w:hint="eastAsia"/>
                <w:sz w:val="24"/>
                <w:lang w:val="en-US" w:eastAsia="zh-CN"/>
              </w:rPr>
              <w:t>腹部、小器官</w:t>
            </w:r>
            <w:r>
              <w:rPr>
                <w:rFonts w:hint="eastAsia"/>
                <w:sz w:val="24"/>
              </w:rPr>
              <w:t>、妇科生殖、</w:t>
            </w:r>
            <w:r>
              <w:rPr>
                <w:rFonts w:hint="eastAsia"/>
                <w:sz w:val="24"/>
                <w:lang w:val="en-US" w:eastAsia="zh-CN"/>
              </w:rPr>
              <w:t>血管、</w:t>
            </w:r>
            <w:r>
              <w:rPr>
                <w:rFonts w:hint="eastAsia"/>
                <w:sz w:val="24"/>
              </w:rPr>
              <w:t>盆底、超声</w:t>
            </w:r>
            <w:r>
              <w:rPr>
                <w:rFonts w:hint="eastAsia"/>
                <w:sz w:val="24"/>
                <w:lang w:val="en-US" w:eastAsia="zh-CN"/>
              </w:rPr>
              <w:t>造影</w:t>
            </w:r>
            <w:r>
              <w:rPr>
                <w:rFonts w:hint="eastAsia"/>
                <w:sz w:val="24"/>
              </w:rPr>
              <w:t>等各项检查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立柱式DR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  <w:bookmarkStart w:id="0" w:name="_GoBack"/>
            <w:bookmarkEnd w:id="0"/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用于胸部、四肢及全身常规X射线检查。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开展普通X射线检查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磁共振成像系统（1.5T）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用于神经系统、胎儿、乳腺、癌变、盆腔恶性肿瘤及关节软组织等成像检查。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开展无辐射的磁共振成像检查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全自动样本处理系统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用于板式酶免检测中的液体样品处理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术前八项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检测项目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药物浓度检测仪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用于血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液</w:t>
            </w:r>
            <w:r>
              <w:rPr>
                <w:rFonts w:hint="eastAsia" w:asciiTheme="minorEastAsia" w:hAnsiTheme="minorEastAsia" w:cstheme="minorEastAsia"/>
                <w:sz w:val="24"/>
              </w:rPr>
              <w:t>药物浓度的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检测。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丙戊酸、左乙拉西坦、甲氨蝶呤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万古霉素等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检测项目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5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B267A"/>
    <w:rsid w:val="00FC0A5B"/>
    <w:rsid w:val="00FD4DAE"/>
    <w:rsid w:val="00FE0A36"/>
    <w:rsid w:val="00FE295F"/>
    <w:rsid w:val="00FF4BA9"/>
    <w:rsid w:val="02B971C1"/>
    <w:rsid w:val="039C1097"/>
    <w:rsid w:val="062E593E"/>
    <w:rsid w:val="09B03974"/>
    <w:rsid w:val="0D6D057B"/>
    <w:rsid w:val="0D892EDB"/>
    <w:rsid w:val="0EA27830"/>
    <w:rsid w:val="0F7F00F1"/>
    <w:rsid w:val="100A6DB0"/>
    <w:rsid w:val="11957463"/>
    <w:rsid w:val="1413499D"/>
    <w:rsid w:val="15082937"/>
    <w:rsid w:val="15697FC8"/>
    <w:rsid w:val="187153B2"/>
    <w:rsid w:val="1A9923D9"/>
    <w:rsid w:val="1C05642B"/>
    <w:rsid w:val="1E50265B"/>
    <w:rsid w:val="1FA73D9F"/>
    <w:rsid w:val="22DD2240"/>
    <w:rsid w:val="24946565"/>
    <w:rsid w:val="2DBD3AD0"/>
    <w:rsid w:val="2E2043E2"/>
    <w:rsid w:val="30EF0FE1"/>
    <w:rsid w:val="34FC3E0F"/>
    <w:rsid w:val="37804AFF"/>
    <w:rsid w:val="37E61322"/>
    <w:rsid w:val="390A49A1"/>
    <w:rsid w:val="39B7532B"/>
    <w:rsid w:val="3B1B7C21"/>
    <w:rsid w:val="3D6428FB"/>
    <w:rsid w:val="428F4F49"/>
    <w:rsid w:val="42A96954"/>
    <w:rsid w:val="433D0EB3"/>
    <w:rsid w:val="436F2B56"/>
    <w:rsid w:val="44946A5A"/>
    <w:rsid w:val="46872C9C"/>
    <w:rsid w:val="47E36789"/>
    <w:rsid w:val="47EA7AF7"/>
    <w:rsid w:val="49BE0086"/>
    <w:rsid w:val="4A542A6C"/>
    <w:rsid w:val="4BA218AA"/>
    <w:rsid w:val="4C912FB1"/>
    <w:rsid w:val="507F549C"/>
    <w:rsid w:val="50A22ED9"/>
    <w:rsid w:val="51C77865"/>
    <w:rsid w:val="51E023C8"/>
    <w:rsid w:val="53C25DCC"/>
    <w:rsid w:val="55272CBF"/>
    <w:rsid w:val="58C6594A"/>
    <w:rsid w:val="5A064F99"/>
    <w:rsid w:val="5AB663BB"/>
    <w:rsid w:val="5CBC1877"/>
    <w:rsid w:val="5D6677C8"/>
    <w:rsid w:val="619D2C78"/>
    <w:rsid w:val="632D4326"/>
    <w:rsid w:val="65832E31"/>
    <w:rsid w:val="65AB7953"/>
    <w:rsid w:val="685C0145"/>
    <w:rsid w:val="6A114F5F"/>
    <w:rsid w:val="6A18079C"/>
    <w:rsid w:val="6D535020"/>
    <w:rsid w:val="6FA91027"/>
    <w:rsid w:val="6FE50A20"/>
    <w:rsid w:val="721A66BA"/>
    <w:rsid w:val="72EA3A76"/>
    <w:rsid w:val="76991287"/>
    <w:rsid w:val="789B3B9E"/>
    <w:rsid w:val="79C54F43"/>
    <w:rsid w:val="7B8523A3"/>
    <w:rsid w:val="7B8B4B71"/>
    <w:rsid w:val="7D374786"/>
    <w:rsid w:val="7E54064E"/>
    <w:rsid w:val="7E54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520</Words>
  <Characters>538</Characters>
  <Lines>5</Lines>
  <Paragraphs>1</Paragraphs>
  <TotalTime>2</TotalTime>
  <ScaleCrop>false</ScaleCrop>
  <LinksUpToDate>false</LinksUpToDate>
  <CharactersWithSpaces>543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sun馒头的麻麻</cp:lastModifiedBy>
  <cp:lastPrinted>2022-06-28T07:36:00Z</cp:lastPrinted>
  <dcterms:modified xsi:type="dcterms:W3CDTF">2022-08-23T00:58:42Z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65E7341485E44FC2AC583B054E2DD054</vt:lpwstr>
  </property>
</Properties>
</file>