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0B" w:rsidRPr="00517E0B" w:rsidRDefault="00517E0B" w:rsidP="00517E0B">
      <w:pPr>
        <w:widowControl/>
        <w:shd w:val="clear" w:color="auto" w:fill="FFFFFF"/>
        <w:spacing w:after="262"/>
        <w:jc w:val="left"/>
        <w:outlineLvl w:val="1"/>
        <w:rPr>
          <w:rFonts w:ascii="Microsoft YaHei UI" w:eastAsia="Microsoft YaHei UI" w:hAnsi="Microsoft YaHei UI" w:cs="宋体"/>
          <w:b/>
          <w:bCs/>
          <w:color w:val="333333"/>
          <w:spacing w:val="10"/>
          <w:kern w:val="0"/>
          <w:sz w:val="41"/>
          <w:szCs w:val="41"/>
        </w:rPr>
      </w:pPr>
      <w:r w:rsidRPr="00517E0B">
        <w:rPr>
          <w:rFonts w:ascii="Microsoft YaHei UI" w:eastAsia="Microsoft YaHei UI" w:hAnsi="Microsoft YaHei UI" w:cs="宋体" w:hint="eastAsia"/>
          <w:b/>
          <w:bCs/>
          <w:color w:val="333333"/>
          <w:spacing w:val="10"/>
          <w:kern w:val="0"/>
          <w:sz w:val="41"/>
          <w:szCs w:val="41"/>
        </w:rPr>
        <w:t>孩子频繁眨眼、咧嘴，家长莫轻视！</w:t>
      </w:r>
    </w:p>
    <w:p w:rsidR="00517E0B" w:rsidRPr="00517E0B" w:rsidRDefault="00517E0B" w:rsidP="00517E0B">
      <w:pPr>
        <w:widowControl/>
        <w:shd w:val="clear" w:color="auto" w:fill="FFFFFF"/>
        <w:spacing w:line="374" w:lineRule="atLeast"/>
        <w:jc w:val="left"/>
        <w:rPr>
          <w:rFonts w:ascii="Microsoft YaHei UI" w:eastAsia="Microsoft YaHei UI" w:hAnsi="Microsoft YaHei UI" w:cs="宋体" w:hint="eastAsia"/>
          <w:color w:val="333333"/>
          <w:spacing w:val="10"/>
          <w:kern w:val="0"/>
          <w:sz w:val="2"/>
          <w:szCs w:val="2"/>
        </w:rPr>
      </w:pPr>
      <w:hyperlink r:id="rId6" w:history="1">
        <w:r w:rsidRPr="00517E0B">
          <w:rPr>
            <w:rFonts w:ascii="Microsoft YaHei UI" w:eastAsia="Microsoft YaHei UI" w:hAnsi="Microsoft YaHei UI" w:cs="宋体" w:hint="eastAsia"/>
            <w:color w:val="576B95"/>
            <w:spacing w:val="10"/>
            <w:kern w:val="0"/>
            <w:sz w:val="28"/>
          </w:rPr>
          <w:t>曲靖市妇幼保健院</w:t>
        </w:r>
      </w:hyperlink>
      <w:r w:rsidRPr="00517E0B">
        <w:rPr>
          <w:rFonts w:ascii="Microsoft YaHei UI" w:eastAsia="Microsoft YaHei UI" w:hAnsi="Microsoft YaHei UI" w:cs="宋体" w:hint="eastAsia"/>
          <w:color w:val="333333"/>
          <w:spacing w:val="10"/>
          <w:kern w:val="0"/>
          <w:sz w:val="2"/>
        </w:rPr>
        <w:t> </w:t>
      </w:r>
      <w:r w:rsidRPr="00517E0B">
        <w:rPr>
          <w:rFonts w:ascii="Microsoft YaHei UI" w:eastAsia="Microsoft YaHei UI" w:hAnsi="Microsoft YaHei UI" w:cs="宋体" w:hint="eastAsia"/>
          <w:color w:val="333333"/>
          <w:spacing w:val="10"/>
          <w:kern w:val="0"/>
          <w:sz w:val="28"/>
        </w:rPr>
        <w:t>3月14日</w: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    孩子频繁眨眼，耸肩，嘴角抽动………这些情况的出现家长需警惕，可能是患有抽动障碍。</w: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color w:val="333333"/>
          <w:spacing w:val="1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3pt;height:24.3pt"/>
        </w:pic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     抽动障碍（Tic Disorders，TD）是一种起病于儿童时期，以抽动为主要临床表现的神经精神性疾病。主要表现为不自主的、 反复的、快速的、无目的的一个部位或多部位肌肉运动性抽动或发声性抽动。</w: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     许多患儿由于控制不当，症状由简单性抽动发展为复杂性抽动，由暂时性抽动障碍进展为慢性抽动障碍。它不仅造成患儿成长过程中经常出现的心理损伤（如退缩、害羞、抑郁、孤独等心理问题），并且很有可能发生共患病，进而可影响其社会功能。不仅严重影响患儿成长，甚至可能延续至成年。因此，早发现、早诊断，及时有效治疗，可以极大地降低疾病对患者学习、生活和社会适应能力的影响。</w: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color w:val="333333"/>
          <w:spacing w:val="10"/>
          <w:kern w:val="0"/>
          <w:sz w:val="32"/>
          <w:szCs w:val="32"/>
        </w:rPr>
        <w:pict>
          <v:shape id="_x0000_i1026" type="#_x0000_t75" alt="图片" style="width:24.3pt;height:24.3pt"/>
        </w:pic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     非专业医生对此病不熟悉以致常被多种多样的症状所迷惑，将喉肌抽动而致的干咳误诊为慢性咽炎、气管</w:t>
      </w:r>
      <w:r w:rsidRPr="00517E0B">
        <w:rPr>
          <w:rFonts w:ascii="Microsoft YaHei UI" w:eastAsia="Microsoft YaHei UI" w:hAnsi="Microsoft YaHei UI" w:cs="宋体" w:hint="eastAsia"/>
          <w:color w:val="333333"/>
          <w:spacing w:val="10"/>
          <w:kern w:val="0"/>
          <w:sz w:val="32"/>
          <w:szCs w:val="32"/>
        </w:rPr>
        <w:lastRenderedPageBreak/>
        <w:t>炎；将眨眼误诊为眼结膜炎；将耸鼻子、吸鼻声误诊为慢性鼻炎等。</w: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     曲靖市妇幼保健院儿童神经内科主治抽动障碍等儿童神经系统常见疾病，有需要的患儿及家长可到寥廓院区门诊一楼6诊室、寥廓院区住院部四楼咨询，联系电话：0874—3362130。</w:t>
      </w:r>
    </w:p>
    <w:p w:rsidR="00517E0B" w:rsidRPr="00517E0B" w:rsidRDefault="00517E0B" w:rsidP="00517E0B">
      <w:pPr>
        <w:widowControl/>
        <w:shd w:val="clear" w:color="auto" w:fill="FFFFFF"/>
        <w:rPr>
          <w:rFonts w:ascii="Microsoft YaHei UI" w:eastAsia="Microsoft YaHei UI" w:hAnsi="Microsoft YaHei UI" w:cs="宋体" w:hint="eastAsia"/>
          <w:color w:val="333333"/>
          <w:spacing w:val="10"/>
          <w:kern w:val="0"/>
          <w:sz w:val="32"/>
          <w:szCs w:val="32"/>
        </w:rPr>
      </w:pPr>
    </w:p>
    <w:p w:rsidR="00517E0B" w:rsidRPr="00517E0B" w:rsidRDefault="00517E0B" w:rsidP="00517E0B">
      <w:pPr>
        <w:widowControl/>
        <w:shd w:val="clear" w:color="auto" w:fill="FFFFFF"/>
        <w:jc w:val="center"/>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寥廓院区儿童神经内科|供稿</w:t>
      </w:r>
    </w:p>
    <w:p w:rsidR="00517E0B" w:rsidRPr="00517E0B" w:rsidRDefault="00517E0B" w:rsidP="00517E0B">
      <w:pPr>
        <w:widowControl/>
        <w:shd w:val="clear" w:color="auto" w:fill="FFFFFF"/>
        <w:jc w:val="center"/>
        <w:rPr>
          <w:rFonts w:ascii="Microsoft YaHei UI" w:eastAsia="Microsoft YaHei UI" w:hAnsi="Microsoft YaHei UI" w:cs="宋体" w:hint="eastAsia"/>
          <w:color w:val="333333"/>
          <w:spacing w:val="10"/>
          <w:kern w:val="0"/>
          <w:sz w:val="32"/>
          <w:szCs w:val="32"/>
        </w:rPr>
      </w:pPr>
      <w:r w:rsidRPr="00517E0B">
        <w:rPr>
          <w:rFonts w:ascii="Microsoft YaHei UI" w:eastAsia="Microsoft YaHei UI" w:hAnsi="Microsoft YaHei UI" w:cs="宋体" w:hint="eastAsia"/>
          <w:color w:val="333333"/>
          <w:spacing w:val="10"/>
          <w:kern w:val="0"/>
          <w:sz w:val="32"/>
          <w:szCs w:val="32"/>
        </w:rPr>
        <w:t>宣传科|编辑</w:t>
      </w:r>
    </w:p>
    <w:p w:rsidR="00980FA6" w:rsidRDefault="00980FA6"/>
    <w:sectPr w:rsidR="00980FA6" w:rsidSect="00980F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2F2" w:rsidRDefault="003252F2" w:rsidP="00517E0B">
      <w:r>
        <w:separator/>
      </w:r>
    </w:p>
  </w:endnote>
  <w:endnote w:type="continuationSeparator" w:id="0">
    <w:p w:rsidR="003252F2" w:rsidRDefault="003252F2" w:rsidP="00517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2F2" w:rsidRDefault="003252F2" w:rsidP="00517E0B">
      <w:r>
        <w:separator/>
      </w:r>
    </w:p>
  </w:footnote>
  <w:footnote w:type="continuationSeparator" w:id="0">
    <w:p w:rsidR="003252F2" w:rsidRDefault="003252F2" w:rsidP="00517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E0B"/>
    <w:rsid w:val="003252F2"/>
    <w:rsid w:val="00517E0B"/>
    <w:rsid w:val="0098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A6"/>
    <w:pPr>
      <w:widowControl w:val="0"/>
      <w:jc w:val="both"/>
    </w:pPr>
  </w:style>
  <w:style w:type="paragraph" w:styleId="2">
    <w:name w:val="heading 2"/>
    <w:basedOn w:val="a"/>
    <w:link w:val="2Char"/>
    <w:uiPriority w:val="9"/>
    <w:qFormat/>
    <w:rsid w:val="00517E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E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E0B"/>
    <w:rPr>
      <w:sz w:val="18"/>
      <w:szCs w:val="18"/>
    </w:rPr>
  </w:style>
  <w:style w:type="paragraph" w:styleId="a4">
    <w:name w:val="footer"/>
    <w:basedOn w:val="a"/>
    <w:link w:val="Char0"/>
    <w:uiPriority w:val="99"/>
    <w:semiHidden/>
    <w:unhideWhenUsed/>
    <w:rsid w:val="00517E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E0B"/>
    <w:rPr>
      <w:sz w:val="18"/>
      <w:szCs w:val="18"/>
    </w:rPr>
  </w:style>
  <w:style w:type="character" w:customStyle="1" w:styleId="2Char">
    <w:name w:val="标题 2 Char"/>
    <w:basedOn w:val="a0"/>
    <w:link w:val="2"/>
    <w:uiPriority w:val="9"/>
    <w:rsid w:val="00517E0B"/>
    <w:rPr>
      <w:rFonts w:ascii="宋体" w:eastAsia="宋体" w:hAnsi="宋体" w:cs="宋体"/>
      <w:b/>
      <w:bCs/>
      <w:kern w:val="0"/>
      <w:sz w:val="36"/>
      <w:szCs w:val="36"/>
    </w:rPr>
  </w:style>
  <w:style w:type="character" w:customStyle="1" w:styleId="richmediameta">
    <w:name w:val="rich_media_meta"/>
    <w:basedOn w:val="a0"/>
    <w:rsid w:val="00517E0B"/>
  </w:style>
  <w:style w:type="character" w:styleId="a5">
    <w:name w:val="Hyperlink"/>
    <w:basedOn w:val="a0"/>
    <w:uiPriority w:val="99"/>
    <w:semiHidden/>
    <w:unhideWhenUsed/>
    <w:rsid w:val="00517E0B"/>
    <w:rPr>
      <w:color w:val="0000FF"/>
      <w:u w:val="single"/>
    </w:rPr>
  </w:style>
  <w:style w:type="character" w:customStyle="1" w:styleId="apple-converted-space">
    <w:name w:val="apple-converted-space"/>
    <w:basedOn w:val="a0"/>
    <w:rsid w:val="00517E0B"/>
  </w:style>
  <w:style w:type="character" w:styleId="a6">
    <w:name w:val="Emphasis"/>
    <w:basedOn w:val="a0"/>
    <w:uiPriority w:val="20"/>
    <w:qFormat/>
    <w:rsid w:val="00517E0B"/>
    <w:rPr>
      <w:i/>
      <w:iCs/>
    </w:rPr>
  </w:style>
  <w:style w:type="paragraph" w:styleId="a7">
    <w:name w:val="Normal (Web)"/>
    <w:basedOn w:val="a"/>
    <w:uiPriority w:val="99"/>
    <w:semiHidden/>
    <w:unhideWhenUsed/>
    <w:rsid w:val="00517E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6773605">
      <w:bodyDiv w:val="1"/>
      <w:marLeft w:val="0"/>
      <w:marRight w:val="0"/>
      <w:marTop w:val="0"/>
      <w:marBottom w:val="0"/>
      <w:divBdr>
        <w:top w:val="none" w:sz="0" w:space="0" w:color="auto"/>
        <w:left w:val="none" w:sz="0" w:space="0" w:color="auto"/>
        <w:bottom w:val="none" w:sz="0" w:space="0" w:color="auto"/>
        <w:right w:val="none" w:sz="0" w:space="0" w:color="auto"/>
      </w:divBdr>
      <w:divsChild>
        <w:div w:id="1547251161">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Company>ICOS</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iCura</dc:creator>
  <cp:keywords/>
  <dc:description/>
  <cp:lastModifiedBy>iCura</cp:lastModifiedBy>
  <cp:revision>2</cp:revision>
  <dcterms:created xsi:type="dcterms:W3CDTF">2021-07-17T09:07:00Z</dcterms:created>
  <dcterms:modified xsi:type="dcterms:W3CDTF">2021-07-17T09:07:00Z</dcterms:modified>
</cp:coreProperties>
</file>